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6EDF2A6" w14:textId="77777777" w:rsidR="00C65FCB" w:rsidRDefault="009F3677" w:rsidP="001F7B94">
      <w:pPr>
        <w:pStyle w:val="ODNONIKtreodnonika"/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 xml:space="preserve">art. 52 ust. 1 oraz art. 64 ust. 1 ustawy z dnia 27 marca 2003 r. o planowaniu i zagospodarowaniu przestrzennym </w:t>
      </w:r>
    </w:p>
    <w:p w14:paraId="06CDC043" w14:textId="75CDE598" w:rsidR="009F3677" w:rsidRPr="001F7B94" w:rsidRDefault="00C65FCB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C65FCB">
        <w:t>(</w:t>
      </w:r>
      <w:proofErr w:type="spellStart"/>
      <w:r w:rsidRPr="00C65FCB">
        <w:t>t.j</w:t>
      </w:r>
      <w:proofErr w:type="spellEnd"/>
      <w:r w:rsidRPr="00C65FCB">
        <w:t xml:space="preserve">. Dz. U. z 2024 r. poz. 1130 z </w:t>
      </w:r>
      <w:proofErr w:type="spellStart"/>
      <w:r w:rsidRPr="00C65FCB">
        <w:t>późn</w:t>
      </w:r>
      <w:proofErr w:type="spellEnd"/>
      <w:r w:rsidRPr="00C65FCB">
        <w:t>. zm.).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B81C7E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B81C7E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B81C7E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B81C7E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B81C7E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1B33DDA" w:rsidR="003F293E" w:rsidRPr="00C82798" w:rsidRDefault="00B81C7E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6F99C806" w:rsidR="00524950" w:rsidRPr="007E6327" w:rsidRDefault="00B81C7E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2D6E30C1" w:rsidR="00524950" w:rsidRPr="007E6327" w:rsidRDefault="00B81C7E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B81C7E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B81C7E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B81C7E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 xml:space="preserve">U. z 2023 r. poz. 1680, z </w:t>
      </w:r>
      <w:proofErr w:type="spellStart"/>
      <w:r w:rsidR="00067446">
        <w:t>późn</w:t>
      </w:r>
      <w:proofErr w:type="spellEnd"/>
      <w:r w:rsidR="00067446">
        <w:t>. zm.)</w:t>
      </w:r>
      <w:bookmarkEnd w:id="21"/>
    </w:p>
    <w:p w14:paraId="0785A339" w14:textId="7AA9E1DB" w:rsidR="00887E6D" w:rsidRPr="000628C2" w:rsidRDefault="00B81C7E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4F4DF9F5" w:rsidR="006E27B7" w:rsidRDefault="00B81C7E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559B0BD4" w:rsidR="006E27B7" w:rsidRDefault="00B81C7E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DA91118" w:rsidR="006E27B7" w:rsidRDefault="00B81C7E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BAF2224" w:rsidR="006E27B7" w:rsidRDefault="00B81C7E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651CAAC6" w:rsidR="00D60569" w:rsidRPr="007E6327" w:rsidRDefault="00B81C7E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2AC91263" w:rsidR="00D60569" w:rsidRPr="007E6327" w:rsidRDefault="00B81C7E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466C4191" w:rsidR="00D60569" w:rsidRPr="007E6327" w:rsidRDefault="00B81C7E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1BB1509D" w:rsidR="00481C41" w:rsidRPr="007E6327" w:rsidRDefault="00B81C7E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3B32DA80" w:rsidR="00481C41" w:rsidRPr="007E6327" w:rsidRDefault="00B81C7E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8E97CAA" w14:textId="5F84930A" w:rsidR="00481C41" w:rsidRPr="007E6327" w:rsidRDefault="00B81C7E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19CC5F96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F7A4AEC" w14:textId="33EAAFA5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AB47A97" w14:textId="44A0F9BD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8CF9DF0" w14:textId="32C37166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E982E97" w:rsidR="00E40A62" w:rsidRPr="007E6327" w:rsidRDefault="00B81C7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AFC0DF0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3B24203" w14:textId="197ED91C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2C5991AC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48CFBA1" w14:textId="0924DEA6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541122F5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DA2A43A" w14:textId="30688681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268FF47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50A4748" w14:textId="2E299CD3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2E2BE67B" w:rsidR="00E40A62" w:rsidRPr="007E6327" w:rsidRDefault="00B81C7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vAlign w:val="center"/>
          </w:tcPr>
          <w:p w14:paraId="001ABC89" w14:textId="7CE7F233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BF7DA8" w14:textId="60122A51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4CD60F10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1B330C2" w14:textId="3ED2B825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63FA5269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7948F72" w14:textId="274F31D9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41C17B8B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95D5B17" w14:textId="1B593B60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5460D6FC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A18B4BE" w14:textId="10FA477C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40EDB360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6C1651" w14:textId="6F60D8CB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412A7201" w:rsidR="00E40A62" w:rsidRPr="007E6327" w:rsidRDefault="00B81C7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5FD7FB37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D09F0" w14:textId="0FB7DA38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3B04D9E7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04C0EED" w14:textId="25664E90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5D8FB263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4FE7F44" w14:textId="2977A607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57D93084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8A4A" w14:textId="1C202FF6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10703C45" w:rsidR="00E40A62" w:rsidRPr="007E6327" w:rsidRDefault="00B81C7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64995931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41CD770" w14:textId="0E5DEAE7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09E595A5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3C24433" w14:textId="23C1A729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B1C4618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680E161" w14:textId="1953DD4B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5E26D920" w:rsidR="00E40A62" w:rsidRPr="007E6327" w:rsidRDefault="00B81C7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6FDA53F4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74DCF78" w14:textId="41DCBDB5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15FF978F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F0AEBD7" w14:textId="773A0B42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68211884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402721" w14:textId="64EF4E86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332A4732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9C3C26B" w14:textId="3CD34F31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15DB52D5" w:rsidR="00E40A62" w:rsidRPr="007E6327" w:rsidRDefault="00B81C7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5BFC36F8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012797" w14:textId="22612097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3145411D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DEDF4B" w14:textId="673F2733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356C8BD7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1F388B" w14:textId="3A173F1D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56A11563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D9C21B9" w14:textId="5F0699D5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63308393" w:rsidR="00E40A62" w:rsidRPr="007E6327" w:rsidRDefault="00B81C7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541C6BEF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FC6FEC" w14:textId="0FEEC9F7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8FA50B5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FF35CAD" w14:textId="7971D657" w:rsidR="00E40A62" w:rsidRPr="007E6327" w:rsidRDefault="00B81C7E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23ADD65B" w:rsidR="00E40A62" w:rsidRPr="007E6327" w:rsidRDefault="00B81C7E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4A260EE1" w:rsidR="00E40A62" w:rsidRPr="007E6327" w:rsidRDefault="00B81C7E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993B6B2" w14:textId="27B37FF7" w:rsidR="00E40A62" w:rsidRPr="007E6327" w:rsidRDefault="00B81C7E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B81C7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62A94CC9" w:rsidR="0050388E" w:rsidRPr="0080710D" w:rsidRDefault="00B81C7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021C334C" w:rsidR="0050388E" w:rsidRPr="0080710D" w:rsidRDefault="00B81C7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6E6A39" w:rsidR="0050388E" w:rsidRPr="0080710D" w:rsidRDefault="00B81C7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38688CA3" w:rsidR="0050388E" w:rsidRPr="0080710D" w:rsidRDefault="00B81C7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10CF91FF" w:rsidR="0050388E" w:rsidRPr="0080710D" w:rsidRDefault="00B81C7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0A39C3DF" w:rsidR="0050388E" w:rsidRPr="0080710D" w:rsidRDefault="00B81C7E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0ECE5FC1" w:rsidR="0040085B" w:rsidRPr="007E6327" w:rsidRDefault="00B81C7E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08239345" w14:textId="0EB6EA07" w:rsidR="00E94144" w:rsidRPr="007E6327" w:rsidRDefault="00B81C7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</w:tcPr>
          <w:p w14:paraId="3E790FAC" w14:textId="57F57365" w:rsidR="00E94144" w:rsidRPr="007E6327" w:rsidRDefault="00B81C7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333E1EBA" w14:textId="6FDBC975" w:rsidR="00E94144" w:rsidRPr="007E6327" w:rsidRDefault="00B81C7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</w:tcPr>
          <w:p w14:paraId="05ADE73B" w14:textId="6D4B56D1" w:rsidR="00E94144" w:rsidRPr="007E6327" w:rsidRDefault="00B81C7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</w:tcPr>
          <w:p w14:paraId="5DEB865D" w14:textId="28FAFA28" w:rsidR="00E94144" w:rsidRPr="007E6327" w:rsidRDefault="00B81C7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</w:tcPr>
          <w:p w14:paraId="629D32F6" w14:textId="6292B5DB" w:rsidR="00E94144" w:rsidRPr="007E6327" w:rsidRDefault="00B81C7E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B81C7E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</w:tcPr>
          <w:p w14:paraId="4050CE05" w14:textId="58E41189" w:rsidR="001F284F" w:rsidRPr="007E6327" w:rsidRDefault="00B81C7E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</w:tcPr>
          <w:p w14:paraId="76FC689C" w14:textId="443A9480" w:rsidR="001F284F" w:rsidRPr="007E6327" w:rsidRDefault="00B81C7E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</w:tcPr>
          <w:p w14:paraId="4C461DDC" w14:textId="74AD7196" w:rsidR="001F284F" w:rsidRPr="007E6327" w:rsidRDefault="00B81C7E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</w:tcPr>
          <w:p w14:paraId="38F45E0F" w14:textId="2E82FA4C" w:rsidR="001F284F" w:rsidRPr="007E6327" w:rsidRDefault="00B81C7E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</w:tcPr>
          <w:p w14:paraId="11C936D3" w14:textId="4817EF52" w:rsidR="001F284F" w:rsidRPr="007E6327" w:rsidRDefault="00B81C7E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</w:tcPr>
          <w:p w14:paraId="6F48FA2A" w14:textId="47B03966" w:rsidR="001F284F" w:rsidRPr="007E6327" w:rsidRDefault="00B81C7E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5DB22254" w14:textId="0C5DF86F" w:rsidR="001F284F" w:rsidRPr="007E6327" w:rsidRDefault="00B81C7E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vAlign w:val="center"/>
          </w:tcPr>
          <w:p w14:paraId="366DCBF8" w14:textId="1BBA6FAD" w:rsidR="001F284F" w:rsidRPr="007E6327" w:rsidRDefault="00B81C7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D36AC61" w14:textId="03895044" w:rsidR="001F284F" w:rsidRPr="007E6327" w:rsidRDefault="00B81C7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vAlign w:val="center"/>
          </w:tcPr>
          <w:p w14:paraId="257FE36D" w14:textId="7F095694" w:rsidR="001F284F" w:rsidRPr="007E6327" w:rsidRDefault="00B81C7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vAlign w:val="center"/>
          </w:tcPr>
          <w:p w14:paraId="768D631A" w14:textId="17E759FA" w:rsidR="001F284F" w:rsidRPr="007E6327" w:rsidRDefault="00B81C7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91FCC64" w14:textId="66C7B9B4" w:rsidR="001F284F" w:rsidRPr="007E6327" w:rsidRDefault="00B81C7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vAlign w:val="center"/>
          </w:tcPr>
          <w:p w14:paraId="43F0DA31" w14:textId="103EA5DB" w:rsidR="001F284F" w:rsidRPr="007E6327" w:rsidRDefault="00B81C7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vAlign w:val="center"/>
          </w:tcPr>
          <w:p w14:paraId="09EF56AE" w14:textId="27D8C75B" w:rsidR="001F284F" w:rsidRPr="007E6327" w:rsidRDefault="00B81C7E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B81C7E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B81C7E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525872C4" w:rsidR="007B2D52" w:rsidRDefault="00B81C7E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2D7742FF" w:rsidR="007B2D52" w:rsidRDefault="00B81C7E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543DAAE5" w:rsidR="007B2D52" w:rsidRDefault="00B81C7E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6FEE1AB9" w14:textId="77777777" w:rsidR="00725AF0" w:rsidRPr="0080710D" w:rsidRDefault="00B81C7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15D58912" w14:textId="77777777" w:rsidR="00725AF0" w:rsidRPr="0080710D" w:rsidRDefault="00B81C7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39DC3288" w14:textId="77777777" w:rsidR="00725AF0" w:rsidRPr="0080710D" w:rsidRDefault="00B81C7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18CD580" w14:textId="77777777" w:rsidR="00725AF0" w:rsidRPr="0080710D" w:rsidRDefault="00B81C7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2D1B199" w14:textId="77777777" w:rsidR="00725AF0" w:rsidRPr="0080710D" w:rsidRDefault="00B81C7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DA917FC" w14:textId="77777777" w:rsidR="00725AF0" w:rsidRPr="0080710D" w:rsidRDefault="00B81C7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766E57F2" w14:textId="77777777" w:rsidR="00725AF0" w:rsidRPr="0080710D" w:rsidRDefault="00B81C7E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vAlign w:val="center"/>
          </w:tcPr>
          <w:p w14:paraId="789941C4" w14:textId="12524FDD" w:rsidR="0063123F" w:rsidRPr="007E6327" w:rsidRDefault="00B81C7E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</w:tcPr>
          <w:p w14:paraId="39D507A0" w14:textId="670D43B6" w:rsidR="00EB10E6" w:rsidRPr="007E6327" w:rsidRDefault="00B81C7E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</w:tcPr>
          <w:p w14:paraId="6FEF4F87" w14:textId="5E946C59" w:rsidR="00EB10E6" w:rsidRPr="007E6327" w:rsidRDefault="00B81C7E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</w:tcPr>
          <w:p w14:paraId="776D7AA3" w14:textId="43C48595" w:rsidR="00EB10E6" w:rsidRPr="007E6327" w:rsidRDefault="00B81C7E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</w:tcPr>
          <w:p w14:paraId="26A893F4" w14:textId="382A2A7D" w:rsidR="00EB10E6" w:rsidRPr="007E6327" w:rsidRDefault="00B81C7E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 xml:space="preserve">posób gromadzenia, oczyszczania i wykorzystywania lub unieszkodliwiania gazu </w:t>
      </w:r>
      <w:proofErr w:type="spellStart"/>
      <w:r w:rsidR="00702973" w:rsidRPr="001F7B94">
        <w:t>składowiskowego</w:t>
      </w:r>
      <w:proofErr w:type="spellEnd"/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B81C7E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B81C7E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B81C7E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6AEC2195" w:rsidR="001C4D79" w:rsidRPr="008C4AFA" w:rsidRDefault="00B81C7E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1883DCAA" w:rsidR="001C4D79" w:rsidRPr="008C4AFA" w:rsidRDefault="00B81C7E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0F80B101" w14:textId="0F02FA47" w:rsidR="00AC2399" w:rsidRPr="007E6327" w:rsidRDefault="00B81C7E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</w:tcPr>
          <w:p w14:paraId="57131E39" w14:textId="7C051445" w:rsidR="00AC2399" w:rsidRPr="007E6327" w:rsidRDefault="00B81C7E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</w:tcPr>
          <w:p w14:paraId="137B46A7" w14:textId="5036383F" w:rsidR="00AC2399" w:rsidRPr="007E6327" w:rsidRDefault="00B81C7E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</w:tcPr>
          <w:p w14:paraId="7B523541" w14:textId="30BE5E78" w:rsidR="00AC2399" w:rsidRPr="007E6327" w:rsidRDefault="00B81C7E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</w:tcPr>
          <w:p w14:paraId="1BD1EE7C" w14:textId="1017C2E4" w:rsidR="00AC2399" w:rsidRPr="007E6327" w:rsidRDefault="00B81C7E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</w:tcPr>
          <w:p w14:paraId="7C0B2EED" w14:textId="26B9597F" w:rsidR="00AC2399" w:rsidRPr="00C00E15" w:rsidRDefault="00B81C7E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</w:tcPr>
          <w:p w14:paraId="396381C7" w14:textId="26825BE6" w:rsidR="00AC2399" w:rsidRPr="00C00E15" w:rsidRDefault="00B81C7E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</w:tcPr>
          <w:p w14:paraId="233EA418" w14:textId="54A33C8A" w:rsidR="00AC2399" w:rsidRPr="00C00E15" w:rsidRDefault="00B81C7E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</w:tcPr>
          <w:p w14:paraId="35E52CD0" w14:textId="406385A7" w:rsidR="00003CCF" w:rsidRPr="007E6327" w:rsidRDefault="00B81C7E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</w:tcPr>
          <w:p w14:paraId="1C8FD1FE" w14:textId="16E4C5BB" w:rsidR="00003CCF" w:rsidRPr="007E6327" w:rsidRDefault="00B81C7E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</w:tcPr>
          <w:p w14:paraId="262169A2" w14:textId="3D237A89" w:rsidR="00887629" w:rsidRPr="00321761" w:rsidRDefault="00B81C7E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</w:tcPr>
          <w:p w14:paraId="0227AC53" w14:textId="41598F16" w:rsidR="00887629" w:rsidRPr="001F7B94" w:rsidRDefault="00B81C7E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</w:tcPr>
          <w:p w14:paraId="1BD5B118" w14:textId="2E5024AA" w:rsidR="00887629" w:rsidRPr="001F7B94" w:rsidRDefault="00B81C7E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</w:t>
            </w:r>
            <w:proofErr w:type="spellStart"/>
            <w:r w:rsidRPr="00CE3D28">
              <w:rPr>
                <w:sz w:val="16"/>
                <w:szCs w:val="16"/>
              </w:rPr>
              <w:t>późn</w:t>
            </w:r>
            <w:proofErr w:type="spellEnd"/>
            <w:r w:rsidRPr="00CE3D28">
              <w:rPr>
                <w:sz w:val="16"/>
                <w:szCs w:val="16"/>
              </w:rPr>
              <w:t>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</w:tcPr>
          <w:p w14:paraId="2BC8A0BF" w14:textId="32D7458E" w:rsidR="00887629" w:rsidRPr="007E6327" w:rsidRDefault="00B81C7E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</w:tcPr>
          <w:p w14:paraId="5272AB46" w14:textId="44C4BE6B" w:rsidR="00AC2399" w:rsidRPr="00C00E15" w:rsidRDefault="00B81C7E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</w:tcPr>
          <w:p w14:paraId="19B6DC50" w14:textId="4C9A152F" w:rsidR="004F1E8D" w:rsidRDefault="00B81C7E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</w:tcPr>
          <w:p w14:paraId="67BE356F" w14:textId="6054CCCC" w:rsidR="00AC2399" w:rsidRPr="001F7B94" w:rsidRDefault="00B81C7E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FCD8" w14:textId="77777777" w:rsidR="000D63AA" w:rsidRPr="00003CCF" w:rsidRDefault="000D63AA" w:rsidP="00003CCF">
      <w:pPr>
        <w:pStyle w:val="Stopka"/>
      </w:pPr>
    </w:p>
  </w:endnote>
  <w:endnote w:type="continuationSeparator" w:id="0">
    <w:p w14:paraId="496BB502" w14:textId="77777777" w:rsidR="000D63AA" w:rsidRPr="00C944CB" w:rsidRDefault="000D63AA" w:rsidP="00C944CB">
      <w:pPr>
        <w:pStyle w:val="Stopka"/>
      </w:pPr>
    </w:p>
  </w:endnote>
  <w:endnote w:type="continuationNotice" w:id="1">
    <w:p w14:paraId="16F64067" w14:textId="77777777" w:rsidR="000D63AA" w:rsidRDefault="000D63AA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 xml:space="preserve">Adres skrytki </w:t>
      </w:r>
      <w:proofErr w:type="spellStart"/>
      <w:r w:rsidRPr="00003CCF">
        <w:rPr>
          <w:spacing w:val="-2"/>
          <w:sz w:val="16"/>
          <w:szCs w:val="16"/>
        </w:rPr>
        <w:t>ePUAP</w:t>
      </w:r>
      <w:proofErr w:type="spellEnd"/>
      <w:r w:rsidRPr="00003CCF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 xml:space="preserve">, z </w:t>
      </w:r>
      <w:proofErr w:type="spellStart"/>
      <w:r w:rsidRPr="00003CCF">
        <w:rPr>
          <w:sz w:val="16"/>
          <w:szCs w:val="16"/>
        </w:rPr>
        <w:t>późn</w:t>
      </w:r>
      <w:proofErr w:type="spellEnd"/>
      <w:r w:rsidRPr="00003CCF">
        <w:rPr>
          <w:sz w:val="16"/>
          <w:szCs w:val="16"/>
        </w:rPr>
        <w:t>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9580704" w14:textId="083E0FA4" w:rsidR="00E46759" w:rsidRDefault="00BC3224" w:rsidP="00E46759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  <w:p w14:paraId="7BF0B8C8" w14:textId="77777777" w:rsidR="00E46759" w:rsidRPr="00E46759" w:rsidRDefault="00E46759" w:rsidP="00E46759">
      <w:pPr>
        <w:pStyle w:val="NormalnyWeb"/>
        <w:spacing w:beforeAutospacing="0" w:after="0" w:afterAutospacing="0"/>
        <w:jc w:val="center"/>
        <w:rPr>
          <w:color w:val="EE0000"/>
          <w:sz w:val="16"/>
          <w:szCs w:val="16"/>
        </w:rPr>
      </w:pPr>
      <w:r w:rsidRPr="00E46759">
        <w:rPr>
          <w:color w:val="auto"/>
          <w:sz w:val="16"/>
          <w:szCs w:val="16"/>
        </w:rPr>
        <w:t xml:space="preserve">Klauzula Informacyjna zgodna z art. 13 </w:t>
      </w:r>
      <w:r w:rsidRPr="00E46759">
        <w:rPr>
          <w:color w:val="auto"/>
          <w:sz w:val="16"/>
          <w:szCs w:val="16"/>
        </w:rPr>
        <w:br/>
      </w:r>
      <w:r w:rsidRPr="00E46759">
        <w:rPr>
          <w:color w:val="000000" w:themeColor="text1"/>
          <w:sz w:val="16"/>
          <w:szCs w:val="16"/>
        </w:rPr>
        <w:t xml:space="preserve">Rozporządzenia Parlamentu Europejskiego i Rady (UE) 2016/679 z dnia 27 kwietnia 2016 r. </w:t>
      </w:r>
      <w:r w:rsidRPr="00E46759">
        <w:rPr>
          <w:color w:val="000000" w:themeColor="text1"/>
          <w:sz w:val="16"/>
          <w:szCs w:val="16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5CEDC3F8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</w:p>
    <w:p w14:paraId="2883EFEA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1. Administratorem Państwa danych osobowych jest Burmistrz Grodziska Mazowieckiego, </w:t>
      </w:r>
      <w:r w:rsidRPr="00E46759">
        <w:rPr>
          <w:color w:val="000000" w:themeColor="text1"/>
          <w:sz w:val="16"/>
          <w:szCs w:val="16"/>
        </w:rPr>
        <w:br/>
        <w:t>ul. T. Kościuszki 12 a, 05-825 Grodzisk Mazowiecki, e-mail: urzad@grodzisk.pl, tel. 22 755 55 34.</w:t>
      </w:r>
    </w:p>
    <w:p w14:paraId="6897B048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2. W sprawach dotyczących przetwarzania przez nas Państwa danych osobowych oraz korzystania z praw związanych z ochroną danych osobowych możecie Państwo kontaktować się z Inspektorem Ochrony Danych, e-mail: abi@grodzisk.pl , tel. 22 755 55 34. </w:t>
      </w:r>
    </w:p>
    <w:p w14:paraId="1E52B6EA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auto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3. Dane osobowe będziemy przetwarzać w </w:t>
      </w:r>
      <w:r w:rsidRPr="00E46759">
        <w:rPr>
          <w:color w:val="auto"/>
          <w:sz w:val="16"/>
          <w:szCs w:val="16"/>
        </w:rPr>
        <w:t xml:space="preserve">celach </w:t>
      </w:r>
      <w:r w:rsidRPr="00E46759">
        <w:rPr>
          <w:i/>
          <w:iCs/>
          <w:color w:val="auto"/>
          <w:sz w:val="16"/>
          <w:szCs w:val="16"/>
        </w:rPr>
        <w:t xml:space="preserve">art.6 ust 1. 1 </w:t>
      </w:r>
      <w:proofErr w:type="spellStart"/>
      <w:r w:rsidRPr="00E46759">
        <w:rPr>
          <w:i/>
          <w:iCs/>
          <w:color w:val="auto"/>
          <w:sz w:val="16"/>
          <w:szCs w:val="16"/>
        </w:rPr>
        <w:t>lit.c</w:t>
      </w:r>
      <w:proofErr w:type="spellEnd"/>
      <w:r w:rsidRPr="00E46759">
        <w:rPr>
          <w:i/>
          <w:iCs/>
          <w:color w:val="auto"/>
          <w:sz w:val="16"/>
          <w:szCs w:val="16"/>
        </w:rPr>
        <w:t xml:space="preserve"> RODO </w:t>
      </w:r>
      <w:proofErr w:type="spellStart"/>
      <w:r w:rsidRPr="00E46759">
        <w:rPr>
          <w:i/>
          <w:iCs/>
          <w:color w:val="auto"/>
          <w:sz w:val="16"/>
          <w:szCs w:val="16"/>
        </w:rPr>
        <w:t>t.j</w:t>
      </w:r>
      <w:proofErr w:type="spellEnd"/>
      <w:r w:rsidRPr="00E46759">
        <w:rPr>
          <w:i/>
          <w:iCs/>
          <w:color w:val="auto"/>
          <w:sz w:val="16"/>
          <w:szCs w:val="16"/>
        </w:rPr>
        <w:t xml:space="preserve">. rozpatrzenie wniosku. Państwa dane osobowe będą przetwarzane na podstawie ustawy z dnia 14.06.1960r. ( KPA – </w:t>
      </w:r>
      <w:proofErr w:type="spellStart"/>
      <w:r w:rsidRPr="00E46759">
        <w:rPr>
          <w:i/>
          <w:iCs/>
          <w:color w:val="auto"/>
          <w:sz w:val="16"/>
          <w:szCs w:val="16"/>
        </w:rPr>
        <w:t>Dz.U.z</w:t>
      </w:r>
      <w:proofErr w:type="spellEnd"/>
      <w:r w:rsidRPr="00E46759">
        <w:rPr>
          <w:i/>
          <w:iCs/>
          <w:color w:val="auto"/>
          <w:sz w:val="16"/>
          <w:szCs w:val="16"/>
        </w:rPr>
        <w:t xml:space="preserve"> 2024r. poz. 572 z </w:t>
      </w:r>
      <w:proofErr w:type="spellStart"/>
      <w:r w:rsidRPr="00E46759">
        <w:rPr>
          <w:i/>
          <w:iCs/>
          <w:color w:val="auto"/>
          <w:sz w:val="16"/>
          <w:szCs w:val="16"/>
        </w:rPr>
        <w:t>późn</w:t>
      </w:r>
      <w:proofErr w:type="spellEnd"/>
      <w:r w:rsidRPr="00E46759">
        <w:rPr>
          <w:i/>
          <w:iCs/>
          <w:color w:val="auto"/>
          <w:sz w:val="16"/>
          <w:szCs w:val="16"/>
        </w:rPr>
        <w:t>. zm.)</w:t>
      </w:r>
      <w:r w:rsidRPr="00E46759">
        <w:rPr>
          <w:color w:val="auto"/>
          <w:sz w:val="16"/>
          <w:szCs w:val="16"/>
        </w:rPr>
        <w:t xml:space="preserve">, ustawy o planowaniu i zagospodarowaniu przestrzennym ( Dz.U. z 2024r. poz. 1130 z </w:t>
      </w:r>
      <w:proofErr w:type="spellStart"/>
      <w:r w:rsidRPr="00E46759">
        <w:rPr>
          <w:color w:val="auto"/>
          <w:sz w:val="16"/>
          <w:szCs w:val="16"/>
        </w:rPr>
        <w:t>późn</w:t>
      </w:r>
      <w:proofErr w:type="spellEnd"/>
      <w:r w:rsidRPr="00E46759">
        <w:rPr>
          <w:color w:val="auto"/>
          <w:sz w:val="16"/>
          <w:szCs w:val="16"/>
        </w:rPr>
        <w:t xml:space="preserve">. </w:t>
      </w:r>
      <w:proofErr w:type="spellStart"/>
      <w:r w:rsidRPr="00E46759">
        <w:rPr>
          <w:color w:val="auto"/>
          <w:sz w:val="16"/>
          <w:szCs w:val="16"/>
        </w:rPr>
        <w:t>zm</w:t>
      </w:r>
      <w:proofErr w:type="spellEnd"/>
      <w:r w:rsidRPr="00E46759">
        <w:rPr>
          <w:color w:val="auto"/>
          <w:sz w:val="16"/>
          <w:szCs w:val="16"/>
        </w:rPr>
        <w:t>), ustawy o samorządzie gminnym Dz. U. 2022 poz. 559)</w:t>
      </w:r>
    </w:p>
    <w:p w14:paraId="663FF30A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auto"/>
          <w:sz w:val="16"/>
          <w:szCs w:val="16"/>
        </w:rPr>
      </w:pPr>
      <w:r w:rsidRPr="00E46759">
        <w:rPr>
          <w:color w:val="auto"/>
          <w:sz w:val="16"/>
          <w:szCs w:val="16"/>
        </w:rPr>
        <w:t xml:space="preserve">a) wypełnienia obowiązków prawnych </w:t>
      </w:r>
    </w:p>
    <w:p w14:paraId="3E5BC423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b) realizacji umów </w:t>
      </w:r>
    </w:p>
    <w:p w14:paraId="61805611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c) w pozostałych przypadkach dane są przetwarzane na podstawie wcześniej udzielonej zgody </w:t>
      </w:r>
    </w:p>
    <w:p w14:paraId="1372C4D6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w zakresie i celu określonym w treści zgody</w:t>
      </w:r>
    </w:p>
    <w:p w14:paraId="34F6067B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na podstawie:</w:t>
      </w:r>
    </w:p>
    <w:p w14:paraId="5D637420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a) wyrażonej przez Państwa zgody (art. 6 ust. 1 lit. a RODO)</w:t>
      </w:r>
    </w:p>
    <w:p w14:paraId="4B6AC87D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b) w związku z wykonywaniem zapisów zawartych w umowach (art. 6 ust. 1 lit. b RODO)</w:t>
      </w:r>
    </w:p>
    <w:p w14:paraId="5A9A4D95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c) w związku z realizacją obowiązków prawnych (art. 6  ust. 1 lit. c RODO) </w:t>
      </w:r>
    </w:p>
    <w:p w14:paraId="6C9F35BA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d) w związku z wykonywaniem zadań realizowanych w interesie publicznym lub sprawowania władzy publicznej (art. 6 ust. 1 lit. e RODO) </w:t>
      </w:r>
    </w:p>
    <w:p w14:paraId="32DD104A" w14:textId="6340650C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NEFENI Sp. z o.o., Głogowska 216, 60-104 Poznań w związku z korzystaniem przez Urząd z systemu elektronicznego zarządzania dokumentacja (EZD PROTON)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</w:t>
      </w:r>
    </w:p>
    <w:p w14:paraId="65C6BA20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5. W związku z przetwarzaniem Pani/Pana danych osobowych przysługują Pani/Panu następujące uprawnienia: </w:t>
      </w:r>
    </w:p>
    <w:p w14:paraId="13DF5643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a) prawo dostępu do danych osobowych, w tym prawo do uzyskania kopii tych danych</w:t>
      </w:r>
    </w:p>
    <w:p w14:paraId="79FD0CBF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b) prawo do żądania sprostowania (poprawiania) danych osobowych – w przypadku gdy dane są nieprawidłowe lub niekompletne</w:t>
      </w:r>
    </w:p>
    <w:p w14:paraId="7BDEF55E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c) prawo do żądania usunięcia danych osobowych (nie dotyczy przypadków określonych w Art. 17 ust. 3 RODO)</w:t>
      </w:r>
    </w:p>
    <w:p w14:paraId="33780C43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d) prawo do żądania ograniczenia przetwarzania danych osobowych </w:t>
      </w:r>
    </w:p>
    <w:p w14:paraId="1F7B3C96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e) prawo do przenoszenia danych </w:t>
      </w:r>
    </w:p>
    <w:p w14:paraId="55CFFC97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f) prawo sprzeciwu wobec przetwarzania danych </w:t>
      </w:r>
    </w:p>
    <w:p w14:paraId="271A0C3E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2D5462C4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7. Państwa dane nie będą przekazane do państwa trzeciego/organizacji międzynarodowej.</w:t>
      </w:r>
    </w:p>
    <w:p w14:paraId="195DD48B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8. Państwa dane będą przechowywane przez okres wynikający z celów przetwarzania opisanych w pkt. 3, a po tym czasie przez okres oraz w zakresie wymaganym przez przepisy powszechnie obowiązującego prawa.</w:t>
      </w:r>
    </w:p>
    <w:p w14:paraId="3FAF9C15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9. Przysługuje Państwu prawo do wniesienia skargi do organu nadzorczego w sposobie i trybie określonym w przepisach RODO oraz Ustawy o ochronie danych osobowych (Dz.U.2019.1781). Organ nadzorczy: Prezes Urzędu Ochrony Danych Osobowych.</w:t>
      </w:r>
    </w:p>
    <w:p w14:paraId="4F03A553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10. Państwa dane osobowe nie będą przetwarzane w sposób zautomatyzowany i nie będą profilowane.</w:t>
      </w:r>
    </w:p>
    <w:p w14:paraId="59EA36DE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 xml:space="preserve">11. Podanie danych jest obowiązkiem ustawowym wynikającym z art. 63 § 2 ustawy z dnia 14.06.1960 r. Kodeks postępowania administracyjnego (Dz.U.2024.572). Osoba, której dane dotyczą jest zobowiązana do ich podania w celu uczestnictwa w postępowaniu administracyjnym. Niepodanie danych powoduje niemożliwość uczestniczenia w postępowaniu administracyjnym. </w:t>
      </w:r>
    </w:p>
    <w:p w14:paraId="0947DB10" w14:textId="77777777" w:rsidR="00E46759" w:rsidRPr="00E46759" w:rsidRDefault="00E46759" w:rsidP="00E46759">
      <w:pPr>
        <w:pStyle w:val="NormalnyWeb"/>
        <w:spacing w:beforeAutospacing="0" w:after="0" w:afterAutospacing="0"/>
        <w:jc w:val="both"/>
        <w:rPr>
          <w:color w:val="000000" w:themeColor="text1"/>
          <w:sz w:val="16"/>
          <w:szCs w:val="16"/>
        </w:rPr>
      </w:pPr>
      <w:r w:rsidRPr="00E46759">
        <w:rPr>
          <w:color w:val="000000" w:themeColor="text1"/>
          <w:sz w:val="16"/>
          <w:szCs w:val="16"/>
        </w:rPr>
        <w:t>12. Podanie danych osobowych jest konieczne dla zawarcia i realizowania umowy. Niepodanie danych osobowych powoduje niemożliwość zawarcia i realizacji umowy.</w:t>
      </w:r>
    </w:p>
    <w:p w14:paraId="24ABA452" w14:textId="77777777" w:rsidR="00E46759" w:rsidRDefault="00E46759" w:rsidP="00E46759">
      <w:pPr>
        <w:jc w:val="both"/>
        <w:rPr>
          <w:rFonts w:cs="Times New Roman"/>
          <w:b/>
          <w:bCs/>
          <w:color w:val="000000" w:themeColor="text1"/>
        </w:rPr>
      </w:pPr>
    </w:p>
    <w:p w14:paraId="67CB9768" w14:textId="77777777" w:rsidR="00E46759" w:rsidRDefault="00E46759" w:rsidP="00E46759"/>
    <w:p w14:paraId="6C971AEC" w14:textId="77777777" w:rsidR="00E46759" w:rsidRPr="00003CCF" w:rsidRDefault="00E46759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F670" w14:textId="77777777" w:rsidR="000D63AA" w:rsidRDefault="000D63AA" w:rsidP="005F02B9">
      <w:r>
        <w:separator/>
      </w:r>
    </w:p>
    <w:p w14:paraId="2332F1B1" w14:textId="77777777" w:rsidR="000D63AA" w:rsidRDefault="000D63AA" w:rsidP="005F02B9"/>
    <w:p w14:paraId="746EE652" w14:textId="77777777" w:rsidR="000D63AA" w:rsidRDefault="000D63AA" w:rsidP="005F02B9"/>
    <w:p w14:paraId="5D86BB84" w14:textId="77777777" w:rsidR="000D63AA" w:rsidRDefault="000D63AA"/>
  </w:footnote>
  <w:footnote w:type="continuationSeparator" w:id="0">
    <w:p w14:paraId="3E2A5AB9" w14:textId="77777777" w:rsidR="000D63AA" w:rsidRDefault="000D63AA" w:rsidP="005F02B9">
      <w:r>
        <w:continuationSeparator/>
      </w:r>
    </w:p>
    <w:p w14:paraId="79E74066" w14:textId="77777777" w:rsidR="000D63AA" w:rsidRDefault="000D63AA" w:rsidP="005F02B9"/>
    <w:p w14:paraId="379E770D" w14:textId="77777777" w:rsidR="000D63AA" w:rsidRDefault="000D63AA" w:rsidP="005F02B9"/>
    <w:p w14:paraId="5549FA13" w14:textId="77777777" w:rsidR="000D63AA" w:rsidRDefault="000D63AA"/>
  </w:footnote>
  <w:footnote w:type="continuationNotice" w:id="1">
    <w:p w14:paraId="5F77589E" w14:textId="77777777" w:rsidR="000D63AA" w:rsidRDefault="000D63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4C7F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7F7787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1C7E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5FCB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46759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E46759"/>
    <w:pPr>
      <w:suppressAutoHyphens/>
      <w:spacing w:before="0" w:beforeAutospacing="1" w:after="200" w:afterAutospacing="1"/>
      <w:textAlignment w:val="baseline"/>
    </w:pPr>
    <w:rPr>
      <w:rFonts w:ascii="Times New Roman" w:hAnsi="Times New Roman" w:cs="Times New Roman"/>
      <w:iCs w:val="0"/>
      <w:color w:val="00000A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2810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Mikołaj Kunecki</cp:lastModifiedBy>
  <cp:revision>44</cp:revision>
  <cp:lastPrinted>2024-04-26T10:02:00Z</cp:lastPrinted>
  <dcterms:created xsi:type="dcterms:W3CDTF">2024-04-10T09:59:00Z</dcterms:created>
  <dcterms:modified xsi:type="dcterms:W3CDTF">2025-12-16T09:43:00Z</dcterms:modified>
</cp:coreProperties>
</file>